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8" w:rsidRDefault="004C18FF" w:rsidP="00916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1E">
        <w:rPr>
          <w:rFonts w:ascii="Times New Roman" w:hAnsi="Times New Roman" w:cs="Times New Roman"/>
          <w:b/>
          <w:bCs/>
          <w:sz w:val="24"/>
          <w:szCs w:val="24"/>
        </w:rPr>
        <w:t xml:space="preserve">SZCZEGÓŁOWE PROCEDURY POSTĘPOWANIA </w:t>
      </w:r>
    </w:p>
    <w:p w:rsidR="0009799A" w:rsidRPr="000E741E" w:rsidRDefault="004C18FF" w:rsidP="00916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1E">
        <w:rPr>
          <w:rFonts w:ascii="Times New Roman" w:hAnsi="Times New Roman" w:cs="Times New Roman"/>
          <w:b/>
          <w:bCs/>
          <w:sz w:val="24"/>
          <w:szCs w:val="24"/>
        </w:rPr>
        <w:t xml:space="preserve">W SYTUACJACH PROBLEMATYCZNYCH NA TERENIE </w:t>
      </w:r>
    </w:p>
    <w:p w:rsidR="00916AEE" w:rsidRPr="000E741E" w:rsidRDefault="00916AEE" w:rsidP="00916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1E">
        <w:rPr>
          <w:rFonts w:ascii="Times New Roman" w:hAnsi="Times New Roman" w:cs="Times New Roman"/>
          <w:b/>
          <w:bCs/>
          <w:sz w:val="24"/>
          <w:szCs w:val="24"/>
        </w:rPr>
        <w:t>SZKOŁY PODSTAWOWEJ IM. GRZEGORZA PIRAMOWICZA W KŁOMNICACH</w:t>
      </w:r>
    </w:p>
    <w:p w:rsidR="004C18FF" w:rsidRPr="000E741E" w:rsidRDefault="004C18FF" w:rsidP="00916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1E">
        <w:rPr>
          <w:rFonts w:ascii="Times New Roman" w:hAnsi="Times New Roman" w:cs="Times New Roman"/>
          <w:b/>
          <w:bCs/>
          <w:sz w:val="24"/>
          <w:szCs w:val="24"/>
        </w:rPr>
        <w:t xml:space="preserve"> (INNYCH NIŻ TZW. KRYZYSOWE)</w:t>
      </w:r>
    </w:p>
    <w:p w:rsidR="0009799A" w:rsidRPr="004C18FF" w:rsidRDefault="0009799A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E741E">
        <w:rPr>
          <w:rFonts w:ascii="Times New Roman" w:hAnsi="Times New Roman" w:cs="Times New Roman"/>
          <w:b/>
          <w:bCs/>
          <w:sz w:val="24"/>
          <w:szCs w:val="24"/>
        </w:rPr>
        <w:t>Procedura postępowania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 xml:space="preserve"> w przypadku przyjścia do szkoły ucznia pod wpływem alkoholu lub narkotyków lub ich spożywania na terenie szkoły.</w:t>
      </w:r>
    </w:p>
    <w:p w:rsidR="004C18FF" w:rsidRPr="004C18FF" w:rsidRDefault="004C18FF" w:rsidP="00916AEE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Odizolowanie ucznia od reszty klasy, ale ze względów bezpieczeństwa, niepozostawianie go samego; stworzenie warunków, w których nie będzie z</w:t>
      </w:r>
      <w:r w:rsidR="00436CE3">
        <w:rPr>
          <w:rFonts w:ascii="Times New Roman" w:hAnsi="Times New Roman" w:cs="Times New Roman"/>
          <w:sz w:val="24"/>
          <w:szCs w:val="24"/>
        </w:rPr>
        <w:t xml:space="preserve">agrożone jego życie ani zdrowie </w:t>
      </w:r>
      <w:r w:rsidRPr="004C18FF">
        <w:rPr>
          <w:rFonts w:ascii="Times New Roman" w:hAnsi="Times New Roman" w:cs="Times New Roman"/>
          <w:sz w:val="24"/>
          <w:szCs w:val="24"/>
        </w:rPr>
        <w:t>i jednocześnie zapewnienie bezpieczeństwa uczniom danej klasy.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Wezwanie wychowawcy klasy lub innego pracownika szkoły, zawiadomienie Dyrektora szkoły.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razie złego samopoczucia lub zagrożenia zdrowia ucznia wezwanie pielęgniarki szkolnej lub lekarza w celu określenia stanu jego zdrowia, jeśli to konieczne – udzielenie pierwszej pomocy medycznej.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Zawiadomienie o fakcie rodziców/opiekunów prawnych, i zobowiązanie ich do niezwłocznego odebrania ucznia ze szkoły.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stawienia się rodziców lub opiekunów przejmują oni opiekę nad uczniem.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odmowy współpracy ze strony rodziców/prawnych opiekunów lub trudności ze skontaktowaniem się z nimi należy powiadomić policję.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razie innej potrzeby wychowawca lub inny pracownik szkoły może zawiadomić policję lub inny właściwy organ.</w:t>
      </w:r>
    </w:p>
    <w:p w:rsidR="004C18FF" w:rsidRPr="004C18FF" w:rsidRDefault="004C18FF" w:rsidP="004C18F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stwierdzenia stanu nietrzeźwości ucznia Policja ma możliwość przewiezienia ucznia do izby wytrzeźwień albo do policyjnych pomieszczeń dla osób zatrzymanych – na czas niezbędny do wytrzeźwienia (do 24 godzin). O fakcie umieszczenia zawiadamia się rodziców bądź opiekunów i sąd rodzinny, jeśli uczeń nie ukończył 18 lat.</w:t>
      </w:r>
    </w:p>
    <w:p w:rsid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1E" w:rsidRDefault="000E741E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9799A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E741E">
        <w:rPr>
          <w:rFonts w:ascii="Times New Roman" w:hAnsi="Times New Roman" w:cs="Times New Roman"/>
          <w:b/>
          <w:bCs/>
          <w:sz w:val="24"/>
          <w:szCs w:val="24"/>
        </w:rPr>
        <w:t>rocedura postępowania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 xml:space="preserve"> w przypadku agresywnego zachowania ucznia stwarzającego zagrożenie dla  bezpieczeństwa i  zdrowia własnego oraz innych.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Podjęcie  przez nauczyciela  próby wyciszenia zachowania agresywnego poprzez rozmowę z uczniem.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przypadku, gdy rozmowa nie skutkuje, nauczyciel poprzez przewodniczącego klasy, dyżurnego ucznia lub innego nauczyciela zawiadamia pedagoga / psychologa / dyrektora / innego nauczyciela  o zaistniałej sytuacji.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 xml:space="preserve">W przypadku, gdy nie ma możliwości pomocy ze strony innego </w:t>
      </w:r>
      <w:proofErr w:type="spellStart"/>
      <w:r w:rsidRPr="004C18FF">
        <w:rPr>
          <w:rFonts w:ascii="Times New Roman" w:hAnsi="Times New Roman" w:cs="Times New Roman"/>
          <w:sz w:val="24"/>
          <w:szCs w:val="24"/>
        </w:rPr>
        <w:t>n-la</w:t>
      </w:r>
      <w:proofErr w:type="spellEnd"/>
      <w:r w:rsidRPr="004C18FF">
        <w:rPr>
          <w:rFonts w:ascii="Times New Roman" w:hAnsi="Times New Roman" w:cs="Times New Roman"/>
          <w:sz w:val="24"/>
          <w:szCs w:val="24"/>
        </w:rPr>
        <w:t>, pracownik szkoły zawołany przez ucznia wzywa telefonicznie rodzica. 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Zabranie ucznia z lekcji przez  innego pracownika pedagogicznego lub pielęgniarkę. Zaprowadzenie do gabinety pedagoga lub psychologa szkolnego. W przypadku braku takiej możliwości zapewnienie bezpieczeństwa pozostałym uczniom  poprzez wyprowadzenie ich z klasy. Do momentu przybycia drugiej osoby nauczyciel jest obowiązany obserwować wszystkich podopiecznych.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sytuacji koniecznej nauczyciel ma możliwość przyt</w:t>
      </w:r>
      <w:r w:rsidR="0009799A">
        <w:rPr>
          <w:rFonts w:ascii="Times New Roman" w:hAnsi="Times New Roman" w:cs="Times New Roman"/>
          <w:sz w:val="24"/>
          <w:szCs w:val="24"/>
        </w:rPr>
        <w:t xml:space="preserve">rzymania ucznia metodą holdingu </w:t>
      </w:r>
      <w:r w:rsidRPr="004C18FF">
        <w:rPr>
          <w:rFonts w:ascii="Times New Roman" w:hAnsi="Times New Roman" w:cs="Times New Roman"/>
          <w:sz w:val="24"/>
          <w:szCs w:val="24"/>
        </w:rPr>
        <w:t>z wyłączeniem osób z nadwrażliwością dotyku. Wtedy tworzy wokół bezpieczną przestrzeń.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Poinformowanie rodziców o zachowaniu ucznia i zabraniu go z lekcji.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sytuacji bardzo agresywnego zac</w:t>
      </w:r>
      <w:r w:rsidR="0009799A">
        <w:rPr>
          <w:rFonts w:ascii="Times New Roman" w:hAnsi="Times New Roman" w:cs="Times New Roman"/>
          <w:sz w:val="24"/>
          <w:szCs w:val="24"/>
        </w:rPr>
        <w:t>howania ucznia (</w:t>
      </w:r>
      <w:r w:rsidRPr="004C18FF">
        <w:rPr>
          <w:rFonts w:ascii="Times New Roman" w:hAnsi="Times New Roman" w:cs="Times New Roman"/>
          <w:sz w:val="24"/>
          <w:szCs w:val="24"/>
        </w:rPr>
        <w:t>grożenie, napaść fizyczna, pobudzenie fizyczne, niemożność uspokojenia przez nauczyciela), zawiadomienie rodziców ucznia i (lub) Pogotowia Ratunkowego.</w:t>
      </w:r>
    </w:p>
    <w:p w:rsidR="004C18FF" w:rsidRPr="004C18FF" w:rsidRDefault="004C18FF" w:rsidP="000979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Rozmowa z rodzicami ucznia przeprowadzona przez wychowawcę/ pedagoga/ psychologa w celu dobrania odpowiednich form pomocy dla dziecka. Spisanie protokołu.</w:t>
      </w:r>
    </w:p>
    <w:p w:rsidR="004C18FF" w:rsidRPr="004C18FF" w:rsidRDefault="004C18FF" w:rsidP="004C18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kolejnych zachowań agresywnych ucznia i jednocześnie braku efe</w:t>
      </w:r>
      <w:r w:rsidR="0009799A">
        <w:rPr>
          <w:rFonts w:ascii="Times New Roman" w:hAnsi="Times New Roman" w:cs="Times New Roman"/>
          <w:sz w:val="24"/>
          <w:szCs w:val="24"/>
        </w:rPr>
        <w:t>ktywnej współpracy z rodzicami s</w:t>
      </w:r>
      <w:r w:rsidRPr="004C18FF">
        <w:rPr>
          <w:rFonts w:ascii="Times New Roman" w:hAnsi="Times New Roman" w:cs="Times New Roman"/>
          <w:sz w:val="24"/>
          <w:szCs w:val="24"/>
        </w:rPr>
        <w:t>zkoła kieruje wniosek do Sądu Rodzinnego.</w:t>
      </w:r>
    </w:p>
    <w:p w:rsidR="004C18FF" w:rsidRDefault="004C18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III. Procedura postępowania wobec ucznia, który stosuje agresję słowną (wulgaryzmy).</w:t>
      </w:r>
    </w:p>
    <w:p w:rsidR="004C18FF" w:rsidRPr="004C18FF" w:rsidRDefault="004C18FF" w:rsidP="000E74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Rozmowa nauczyciela z uczniem w celu wyjaśnienia powodu agresji oraz uświadomienia uczniowi skutków takiego zachowania.</w:t>
      </w:r>
    </w:p>
    <w:p w:rsidR="004C18FF" w:rsidRPr="004C18FF" w:rsidRDefault="004C18FF" w:rsidP="000E74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Wpisanie uwagi do dziennika, dzienniczka.</w:t>
      </w:r>
    </w:p>
    <w:p w:rsidR="004C18FF" w:rsidRPr="004C18FF" w:rsidRDefault="004C18FF" w:rsidP="000E74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Powiadomienie wychowawcy.</w:t>
      </w:r>
    </w:p>
    <w:p w:rsidR="004C18FF" w:rsidRPr="004C18FF" w:rsidRDefault="004C18FF" w:rsidP="000E74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sytuacji, kiedy uczeń w dalszym ciągu używa wulgaryzmów, przeprowadzona zostaje rozmowa z dyrektorem i pedagogiem w obecności rodziców.</w:t>
      </w:r>
    </w:p>
    <w:p w:rsidR="004C18FF" w:rsidRPr="004C18FF" w:rsidRDefault="004C18FF" w:rsidP="000E74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braku poprawy i wyczerpania przez szkołę możliwych środków i oddziaływań, uczeń otrzymuje naganę dyrektora.</w:t>
      </w:r>
    </w:p>
    <w:p w:rsidR="004C18FF" w:rsidRPr="004C18FF" w:rsidRDefault="004C18FF" w:rsidP="004C18F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Wniosek do Sądu opiekuńczego o wgląd w sytuację rodzinną ucznia. 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 I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>V. Procedura postępowania w przypadku, gdy uczeń obraża nauczyciela lub pracownika szkoły.</w:t>
      </w:r>
    </w:p>
    <w:p w:rsidR="004C18FF" w:rsidRPr="004C18FF" w:rsidRDefault="004C18FF" w:rsidP="000E74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Rozmowa dyscyplinująca  z uczniem na temat niewłaściwego zachowania.</w:t>
      </w:r>
    </w:p>
    <w:p w:rsidR="004C18FF" w:rsidRPr="004C18FF" w:rsidRDefault="004C18FF" w:rsidP="000E74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przypadku, gdy uczeń obraził nauczyciela lub pracownika szkoły w obecności osób trzecich powinien przeprosić tę osobę w obecności świadków zdarzenia.</w:t>
      </w:r>
    </w:p>
    <w:p w:rsidR="004C18FF" w:rsidRPr="004C18FF" w:rsidRDefault="004C18FF" w:rsidP="000E74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Jeśli uczeń przeprosi i obieca poprawę- nauczyciel informuje wychowawcę i rodziców</w:t>
      </w:r>
      <w:r w:rsidRPr="004C18FF">
        <w:rPr>
          <w:rFonts w:ascii="Times New Roman" w:hAnsi="Times New Roman" w:cs="Times New Roman"/>
          <w:sz w:val="24"/>
          <w:szCs w:val="24"/>
        </w:rPr>
        <w:br/>
        <w:t>o incydencie i sporządza notatkę służbową. </w:t>
      </w:r>
    </w:p>
    <w:p w:rsidR="004C18FF" w:rsidRPr="004C18FF" w:rsidRDefault="004C18FF" w:rsidP="000E74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przypadku, gdy uczeń wykazuje bierną postawę lub w dalszym ciągu obraża nauczyciela, rodzice wezwani są do szkoły.</w:t>
      </w:r>
    </w:p>
    <w:p w:rsidR="004C18FF" w:rsidRPr="004C18FF" w:rsidRDefault="004C18FF" w:rsidP="000E74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Jeśli sytuacja, kiedy uczeń obraża nauczyciela lub pracownika szkoły powtarza się, o zaistniałym fakcie powiadamiany zostaje Sąd Rodzinny.</w:t>
      </w:r>
    </w:p>
    <w:p w:rsidR="004C18FF" w:rsidRPr="004C18FF" w:rsidRDefault="004C18FF" w:rsidP="004C18F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Można też złożyć zawiadomienie o popełnieniu czynu karalnego przez ucznia.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Zgodnie z art. 63 ust.1 KN, nauczyciel podczas lub w związku z pełnieniem obowiązków służbowych korzysta z ochrony przewidzianej dla funkcjonariuszy publicznych na zasadach określonych w Kodeksie Karnym.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Osoba obrażana ma prawo wnieść pozew z powództwa cywilnego.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V. Procedura postępowania wobec ucznia, którego zachowanie uniemożliwia prowadzenie lekcji.</w:t>
      </w:r>
    </w:p>
    <w:p w:rsidR="004C18FF" w:rsidRPr="004C18FF" w:rsidRDefault="004C18FF" w:rsidP="000E74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Upomnieć ucznia, który  uniemożliwia  prowadzenie zajęć.</w:t>
      </w:r>
    </w:p>
    <w:p w:rsidR="004C18FF" w:rsidRPr="004C18FF" w:rsidRDefault="004C18FF" w:rsidP="000E74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lastRenderedPageBreak/>
        <w:t>Uspokoić sytuację w klasie i kontynuować zajęcia, a po nich powiadomić o zajściu wychowawcę klasy.</w:t>
      </w:r>
    </w:p>
    <w:p w:rsidR="004C18FF" w:rsidRPr="004C18FF" w:rsidRDefault="004C18FF" w:rsidP="00F6408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powtarzających się zachowań, wychowawca powiadamia rodziców ucznia i wymierza karę zgodną z przyjętym systemem kar.</w:t>
      </w:r>
    </w:p>
    <w:p w:rsidR="004C18FF" w:rsidRPr="004C18FF" w:rsidRDefault="004C18FF" w:rsidP="00F6408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braku reakcji na upomnienia nauczyciela wezwać, poprzez przewodniczącego klasy lub innego ucznia, wychowawcę klasy, dyrektora lub wicedyrektora szkoły celem odizolowania ucznia od zespołu klasowego.</w:t>
      </w:r>
    </w:p>
    <w:p w:rsidR="004C18FF" w:rsidRPr="00F6408C" w:rsidRDefault="004C18FF" w:rsidP="004C18FF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powtarzających się zachowań uniemożliwiających prowadzenie lekcji,  wychowawca inicjuje spotkanie zespołu wychowawczego celem wspólnego rozwiązania problemu. W spotkaniu uczestniczą rodzice sprawcy problemu.                                           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VI. Procedura postępowania w przypadku samowolnego opuszczenia szkoły przez ucznia.</w:t>
      </w:r>
    </w:p>
    <w:p w:rsidR="004C18FF" w:rsidRPr="004C18FF" w:rsidRDefault="004C18FF" w:rsidP="00F6408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samowolnego opuszczenia zajęć przez ucznia nauczyciel, na którego zajęciach miało to miejsce, odnotowuje w dzienniku nieobecność ucznia na lekcji  oraz niezwłocznie powiada rodziców lub opiekunów oraz pedagoga szkolnego.</w:t>
      </w:r>
    </w:p>
    <w:p w:rsidR="004C18FF" w:rsidRPr="004C18FF" w:rsidRDefault="004C18FF" w:rsidP="004C18F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braku kontaktu z rodzicami (opiekunami) wychowawca powiadamia Policję.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VII. Procedura postępowania w przypadku kradzieży dokonywanych przez uczniów na terenie szkoły.</w:t>
      </w:r>
    </w:p>
    <w:p w:rsidR="004C18FF" w:rsidRPr="004C18FF" w:rsidRDefault="004C18FF" w:rsidP="00F640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Należy ustalić sprawcę. </w:t>
      </w:r>
    </w:p>
    <w:p w:rsidR="004C18FF" w:rsidRPr="004C18FF" w:rsidRDefault="00436CE3" w:rsidP="00F640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rozmowę z </w:t>
      </w:r>
      <w:r w:rsidR="004C18FF" w:rsidRPr="004C18FF">
        <w:rPr>
          <w:rFonts w:ascii="Times New Roman" w:hAnsi="Times New Roman" w:cs="Times New Roman"/>
          <w:sz w:val="24"/>
          <w:szCs w:val="24"/>
        </w:rPr>
        <w:t>ewentualnymi świadkami zdarzenia.</w:t>
      </w:r>
    </w:p>
    <w:p w:rsidR="004C18FF" w:rsidRPr="004C18FF" w:rsidRDefault="004C18FF" w:rsidP="00F640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Powiadomić Policję.</w:t>
      </w:r>
    </w:p>
    <w:p w:rsidR="004C18FF" w:rsidRPr="004C18FF" w:rsidRDefault="004C18FF" w:rsidP="00F640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Powiadomić rodziców sprawcy kradzieży oraz rodziców poszkodowanego.</w:t>
      </w:r>
    </w:p>
    <w:p w:rsidR="004C18FF" w:rsidRPr="004C18FF" w:rsidRDefault="004C18FF" w:rsidP="004C18FF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braku sprawcy powiadomić rodziców o możliwości dochodzenia roszczeń przy udziale Policji.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Jeżeli wartość szkody przekracza 250zł, to mamy do czynienia z art. 288 </w:t>
      </w:r>
      <w:proofErr w:type="spellStart"/>
      <w:r w:rsidRPr="004C1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kk</w:t>
      </w:r>
      <w:proofErr w:type="spellEnd"/>
      <w:r w:rsidRPr="004C1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poniżej 250zł z art. 124 kw.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Procedura postępowania w przypadku dewastacji mienia szkolnego lub cudzej własności.</w:t>
      </w:r>
    </w:p>
    <w:p w:rsidR="004C18FF" w:rsidRPr="004C18FF" w:rsidRDefault="004C18FF" w:rsidP="00F640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Przeprowadzić rozmowę ze wszystkimi świadkami zdarzenia.</w:t>
      </w:r>
    </w:p>
    <w:p w:rsidR="004C18FF" w:rsidRPr="004C18FF" w:rsidRDefault="004C18FF" w:rsidP="00F640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Ustalić sprawcę lub sprawców.</w:t>
      </w:r>
    </w:p>
    <w:p w:rsidR="004C18FF" w:rsidRPr="004C18FF" w:rsidRDefault="004C18FF" w:rsidP="00F640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Wychowawca wzywa rodziców i powiadamia ich o zdarzeniu i szkodzie.</w:t>
      </w:r>
    </w:p>
    <w:p w:rsidR="004C18FF" w:rsidRPr="004C18FF" w:rsidRDefault="004C18FF" w:rsidP="00F640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Rodzic zobowiązuje się naprawić uszkodzone mienie lub pokryć koszty jego naprawy bądź wymiany.</w:t>
      </w:r>
    </w:p>
    <w:p w:rsidR="004C18FF" w:rsidRPr="004C18FF" w:rsidRDefault="004C18FF" w:rsidP="004C18F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szkody materialnej o znacznej wartości dyrektor szkoły powiadamia Policję.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>X. P</w:t>
      </w:r>
      <w:r w:rsidR="00413688">
        <w:rPr>
          <w:rFonts w:ascii="Times New Roman" w:hAnsi="Times New Roman" w:cs="Times New Roman"/>
          <w:b/>
          <w:bCs/>
          <w:sz w:val="24"/>
          <w:szCs w:val="24"/>
        </w:rPr>
        <w:t>rocedura postępowania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 xml:space="preserve"> wychowawcy w przypadku stwierdzenia wagarów ucznia.</w:t>
      </w:r>
    </w:p>
    <w:p w:rsidR="004C18FF" w:rsidRPr="004C18FF" w:rsidRDefault="004C18FF" w:rsidP="00F6408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powtarzających się pojedynczych nieobecności ucznia na lekcjach lub w trzecim dniu ciągłej nieobecności ucznia w szkole wychowawca jest zobowiązany do niezwłocznego kontaktu z rodzicami ucznia i powiadomienia ich o zaistniałej sytuacji.</w:t>
      </w:r>
    </w:p>
    <w:p w:rsidR="004C18FF" w:rsidRPr="004C18FF" w:rsidRDefault="004C18FF" w:rsidP="00F6408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Rozmowa interwencyjna z rodzicami w celu:</w:t>
      </w:r>
    </w:p>
    <w:p w:rsidR="004C18FF" w:rsidRPr="004C18FF" w:rsidRDefault="004C18FF" w:rsidP="00F6408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ustalenie przyczyn wagarów,</w:t>
      </w:r>
    </w:p>
    <w:p w:rsidR="004C18FF" w:rsidRPr="004C18FF" w:rsidRDefault="004C18FF" w:rsidP="00F6408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uświadomienie wagi problemu i wynikających z niego zagrożeń,</w:t>
      </w:r>
    </w:p>
    <w:p w:rsidR="004C18FF" w:rsidRPr="004C18FF" w:rsidRDefault="004C18FF" w:rsidP="00F6408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zapoznanie rodzica i ucznia z procedurami postępowania szkoły wobec ucznia wagarującego,</w:t>
      </w:r>
    </w:p>
    <w:p w:rsidR="004C18FF" w:rsidRPr="004C18FF" w:rsidRDefault="004C18FF" w:rsidP="00F6408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ustalenie reguł współpracy wychowawca - rodzic - uczeń.</w:t>
      </w:r>
    </w:p>
    <w:p w:rsidR="004C18FF" w:rsidRPr="004C18FF" w:rsidRDefault="004C18FF" w:rsidP="00F6408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jakiejkolwiek kolejnej nieuzasadnionej nieobecności ucznia na lekcjach wychowawca ponownie wzywa rodziców i w obecności pedagoga, psychologa zostaje podpisany trójstronny Kontrakt (R - N - U, w którym każda ze stron zobowiązuje się do przestrzegania określonych ustaleń i zaleceń.</w:t>
      </w:r>
    </w:p>
    <w:p w:rsidR="004C18FF" w:rsidRPr="004C18FF" w:rsidRDefault="004C18FF" w:rsidP="00F6408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braku współpracy rodzica (opiekuna) z wychowawcą (rodzic nie uczestniczy w zebraniach i konsultacjach, nie wyraża chęci na spotkania indywidualne), rodzic otrzymuje przesłane listem poleconym upomnienie dyrektora szkoły zawierające stwierdzenie, że dziecko nie realizuje obowiązku szkolnego, wezwanie do posyłania dziecka do szkoły z wyznaczeniem terminu oraz informację, że niespełnienie tego obowiązku jest zagrożone postępowaniem egzekucyjnym. </w:t>
      </w:r>
    </w:p>
    <w:p w:rsidR="004C18FF" w:rsidRPr="004C18FF" w:rsidRDefault="004C18FF" w:rsidP="00F6408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 xml:space="preserve">W sytuacji, gdy uczeń w dalszym ciągu nie realizuje obowiązku szkolnego, dyrektor szkoły kieruje wniosek o wszczęcie egzekucji administracyjnej do organu </w:t>
      </w:r>
      <w:r w:rsidRPr="004C18FF">
        <w:rPr>
          <w:rFonts w:ascii="Times New Roman" w:hAnsi="Times New Roman" w:cs="Times New Roman"/>
          <w:sz w:val="24"/>
          <w:szCs w:val="24"/>
        </w:rPr>
        <w:lastRenderedPageBreak/>
        <w:t>egzekucyjnego, jakim jest właściwa gmina. Środkiem egzekucji administracyjnej obowiązku szkolnego jest grzywna, która może być nakładana kilkakrotnie, jednakże grzywny nie mogą przekroczyć łącznie sumy 10 000 zł (art. 121 ustawy o postępowaniu egzekucyjnym w administracji- zmiana opublikowana w Dz. U. z 1996 r. nr 146, poz. 680).</w:t>
      </w:r>
    </w:p>
    <w:p w:rsidR="004C18FF" w:rsidRPr="004C18FF" w:rsidRDefault="004C18FF" w:rsidP="004C18F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uzasadnionych przypadkach (zagrożenie demoralizacją) szkoła przekazuje sprawę ucznia  do Sądu (Wydział Rodzinny i Nieletnich).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X. Procedura postępowania w przypadku, gdy nauczyciel lub inny pracownik szkoły zauważy, że uczeń pali papierosy .</w:t>
      </w:r>
    </w:p>
    <w:p w:rsidR="004C18FF" w:rsidRPr="004C18FF" w:rsidRDefault="004C18FF" w:rsidP="00F6408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Przekazuje informację wychowawcy klasy lub pedagogowi szkolnemu.</w:t>
      </w:r>
    </w:p>
    <w:p w:rsidR="004C18FF" w:rsidRPr="004C18FF" w:rsidRDefault="004C18FF" w:rsidP="00F6408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Wychowawca (pedagog szkolny) wzywa do szkoły rodziców (prawnych opiekunów)i przekazuje im informację o fakcie palenia papierosów przez ucznia.</w:t>
      </w:r>
    </w:p>
    <w:p w:rsidR="004C18FF" w:rsidRPr="004C18FF" w:rsidRDefault="004C18FF" w:rsidP="00F6408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Wychowawca (pedagog szkolny) przeprowadza z uczniem i jego rodzicami rozmowę</w:t>
      </w:r>
      <w:r w:rsidRPr="004C18FF">
        <w:rPr>
          <w:rFonts w:ascii="Times New Roman" w:hAnsi="Times New Roman" w:cs="Times New Roman"/>
          <w:sz w:val="24"/>
          <w:szCs w:val="24"/>
        </w:rPr>
        <w:br/>
        <w:t xml:space="preserve"> dotycząca przyczyn i konsekwencji palenia papierosów.</w:t>
      </w:r>
    </w:p>
    <w:p w:rsidR="004C18FF" w:rsidRPr="004C18FF" w:rsidRDefault="004C18FF" w:rsidP="00F6408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Efektem rozmowy powinno być zawarcie umowy naprawczej</w:t>
      </w:r>
      <w:r w:rsidRPr="004C18FF">
        <w:rPr>
          <w:rFonts w:ascii="Times New Roman" w:hAnsi="Times New Roman" w:cs="Times New Roman"/>
          <w:sz w:val="24"/>
          <w:szCs w:val="24"/>
        </w:rPr>
        <w:t>, w której uczeń zobowiązuje się do niepalenia papierosów, rodzice zaś do - do szczególnej kontroli dziecka.</w:t>
      </w:r>
    </w:p>
    <w:p w:rsidR="004C18FF" w:rsidRDefault="004C18FF" w:rsidP="00F6408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ponownego palenia papierosów decyzją dyrektora szkoły, uczeń ponosi konsekwencje zgodnie zapisami statutu szkoły  (np. zakaz udziału w wycieczce, dyskotece).</w:t>
      </w:r>
      <w:bookmarkStart w:id="0" w:name="_GoBack"/>
      <w:bookmarkEnd w:id="0"/>
    </w:p>
    <w:p w:rsidR="00F6408C" w:rsidRPr="00436CE3" w:rsidRDefault="00F6408C" w:rsidP="002B646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XI. Procedura postępowania w przypadku fałszerstwa w szkole.</w:t>
      </w:r>
    </w:p>
    <w:p w:rsidR="004C18FF" w:rsidRPr="004C18FF" w:rsidRDefault="004C18FF" w:rsidP="002B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Sytuacje fałszerstwa w szkole</w:t>
      </w:r>
      <w:r w:rsidRPr="004C18FF">
        <w:rPr>
          <w:rFonts w:ascii="Times New Roman" w:hAnsi="Times New Roman" w:cs="Times New Roman"/>
          <w:sz w:val="24"/>
          <w:szCs w:val="24"/>
        </w:rPr>
        <w:t>:</w:t>
      </w:r>
    </w:p>
    <w:p w:rsidR="004C18FF" w:rsidRPr="004C18FF" w:rsidRDefault="004C18FF" w:rsidP="002B646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dokonywanie wpisów do dziennika (wpisywanie, poprawianie, usuwanie ocen,  usprawiedliwianie nieobecności), art. 270kk</w:t>
      </w:r>
    </w:p>
    <w:p w:rsidR="004C18FF" w:rsidRPr="004C18FF" w:rsidRDefault="004C18FF" w:rsidP="002B646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przedstawianie fałszywych zwolnień i usprawiedliwień od rodziców,</w:t>
      </w:r>
    </w:p>
    <w:p w:rsidR="004C18FF" w:rsidRPr="004C18FF" w:rsidRDefault="004C18FF" w:rsidP="002B646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podrabianie (przerabianie) zaświadczeń lekarskich, art.270kk</w:t>
      </w:r>
    </w:p>
    <w:p w:rsidR="004C18FF" w:rsidRPr="004C18FF" w:rsidRDefault="004C18FF" w:rsidP="002B646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podkładanie  prac innych  uczniów jako własnych oraz udowodnione przez nauczyciela ściąganie,</w:t>
      </w:r>
    </w:p>
    <w:p w:rsidR="004C18FF" w:rsidRPr="004C18FF" w:rsidRDefault="004C18FF" w:rsidP="002B646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inne przypadki (podrabianie zgody rodziców na udział w zawodach sportowych, wycieczce, podpisy ocen lub uwag).</w:t>
      </w:r>
    </w:p>
    <w:p w:rsidR="004C18FF" w:rsidRPr="004C18FF" w:rsidRDefault="004C18FF" w:rsidP="002B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lastRenderedPageBreak/>
        <w:t>1. Osoby mogące podjąć decyzję o wszczęciu postępowania:</w:t>
      </w:r>
    </w:p>
    <w:p w:rsidR="004C18FF" w:rsidRPr="002B6464" w:rsidRDefault="004C18FF" w:rsidP="002B646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4">
        <w:rPr>
          <w:rFonts w:ascii="Times New Roman" w:hAnsi="Times New Roman" w:cs="Times New Roman"/>
          <w:sz w:val="24"/>
          <w:szCs w:val="24"/>
        </w:rPr>
        <w:t>wychowawca klasy,</w:t>
      </w:r>
    </w:p>
    <w:p w:rsidR="004C18FF" w:rsidRPr="004C18FF" w:rsidRDefault="004C18FF" w:rsidP="002B646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nauczyciel przedmiotu,</w:t>
      </w:r>
    </w:p>
    <w:p w:rsidR="004C18FF" w:rsidRPr="004C18FF" w:rsidRDefault="004C18FF" w:rsidP="002B646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pedagog szkolny,</w:t>
      </w:r>
    </w:p>
    <w:p w:rsidR="004C18FF" w:rsidRPr="004C18FF" w:rsidRDefault="004C18FF" w:rsidP="002B646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zespół wychowawczy,</w:t>
      </w:r>
    </w:p>
    <w:p w:rsidR="004C18FF" w:rsidRPr="004C18FF" w:rsidRDefault="004C18FF" w:rsidP="002B646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dyrektor szkoły.</w:t>
      </w:r>
    </w:p>
    <w:p w:rsidR="004C18FF" w:rsidRPr="004C18FF" w:rsidRDefault="004C18FF" w:rsidP="002B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2. Procedura postępowania w wypadku stwierdzenia fałszerstwa:</w:t>
      </w:r>
    </w:p>
    <w:p w:rsidR="004C18FF" w:rsidRPr="004C18FF" w:rsidRDefault="004C18FF" w:rsidP="002B646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powiadomienie rodziców ucznia,</w:t>
      </w:r>
    </w:p>
    <w:p w:rsidR="004C18FF" w:rsidRPr="004C18FF" w:rsidRDefault="004C18FF" w:rsidP="002B646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spotkanie z uczniem i jego rodzicami celem wyjaśnienia powodów fałszerstwa,</w:t>
      </w:r>
    </w:p>
    <w:p w:rsidR="004C18FF" w:rsidRPr="004C18FF" w:rsidRDefault="004C18FF" w:rsidP="002B646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psychoedukacja ucznia i rodzica o prawnych/karnych konsekwencjach fałszerstwa</w:t>
      </w:r>
      <w:r w:rsidR="00916AEE">
        <w:rPr>
          <w:rFonts w:ascii="Times New Roman" w:hAnsi="Times New Roman" w:cs="Times New Roman"/>
          <w:sz w:val="24"/>
          <w:szCs w:val="24"/>
        </w:rPr>
        <w:t>,</w:t>
      </w:r>
    </w:p>
    <w:p w:rsidR="004C18FF" w:rsidRPr="004C18FF" w:rsidRDefault="004C18FF" w:rsidP="002B646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podjęcie decyzji o dalszym postępowaniu w obecności rodziców,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 xml:space="preserve">W przypadku powtarzających się sytuacji fałszerstw, szkoła kieruje informację i prośbę </w:t>
      </w:r>
      <w:r w:rsidRPr="004C18FF">
        <w:rPr>
          <w:rFonts w:ascii="Times New Roman" w:hAnsi="Times New Roman" w:cs="Times New Roman"/>
          <w:sz w:val="24"/>
          <w:szCs w:val="24"/>
        </w:rPr>
        <w:br/>
        <w:t>o interwencję  do Policji (zagrożenie demoralizacją).</w:t>
      </w: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FF" w:rsidRPr="004C18FF" w:rsidRDefault="004C18FF" w:rsidP="004C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 w:rsidR="002B6464">
        <w:rPr>
          <w:rFonts w:ascii="Times New Roman" w:hAnsi="Times New Roman" w:cs="Times New Roman"/>
          <w:b/>
          <w:bCs/>
          <w:sz w:val="24"/>
          <w:szCs w:val="24"/>
        </w:rPr>
        <w:t>Procedura postępowania w przypadku, gdy osoba dorosła będąca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 xml:space="preserve"> pod wpływem alkoholu lub innych środków odurzających </w:t>
      </w:r>
      <w:r w:rsidR="002B6464">
        <w:rPr>
          <w:rFonts w:ascii="Times New Roman" w:hAnsi="Times New Roman" w:cs="Times New Roman"/>
          <w:b/>
          <w:bCs/>
          <w:sz w:val="24"/>
          <w:szCs w:val="24"/>
        </w:rPr>
        <w:t xml:space="preserve">znajduje się </w:t>
      </w:r>
      <w:r w:rsidRPr="004C18FF">
        <w:rPr>
          <w:rFonts w:ascii="Times New Roman" w:hAnsi="Times New Roman" w:cs="Times New Roman"/>
          <w:b/>
          <w:bCs/>
          <w:sz w:val="24"/>
          <w:szCs w:val="24"/>
        </w:rPr>
        <w:t>na terenie szkoły.</w:t>
      </w:r>
    </w:p>
    <w:p w:rsidR="004C18FF" w:rsidRPr="004C18FF" w:rsidRDefault="004C18FF" w:rsidP="002B646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Na terenie szkoły nie może przebywać osoba będąca pod wpływem alkoholu lub innych środków odurzających.</w:t>
      </w:r>
    </w:p>
    <w:p w:rsidR="004C18FF" w:rsidRPr="004C18FF" w:rsidRDefault="004C18FF" w:rsidP="002B646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Każdy pracownik szkoły ma obowiązek interweniowania w sytuacji, gdy na teren szkoły wejdzie osoba znajdująca się pod wpływem alkoholu lub innych środków odurzających. W takiej sytuacji pracownik szkoły powinien grzecznie, ale stanowczo wyprowadzić osobę będącą pod wpływem alkoholu lub  innych środków  poza teren szkoły.</w:t>
      </w:r>
    </w:p>
    <w:p w:rsidR="004C18FF" w:rsidRPr="004C18FF" w:rsidRDefault="004C18FF" w:rsidP="002B646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 przypadku napotkania oporu zawiadomić Dyrektora szkoły</w:t>
      </w:r>
      <w:r w:rsidR="00916AEE">
        <w:rPr>
          <w:rFonts w:ascii="Times New Roman" w:hAnsi="Times New Roman" w:cs="Times New Roman"/>
          <w:sz w:val="24"/>
          <w:szCs w:val="24"/>
        </w:rPr>
        <w:t>.</w:t>
      </w:r>
    </w:p>
    <w:p w:rsidR="004C18FF" w:rsidRPr="004C18FF" w:rsidRDefault="004C18FF" w:rsidP="004C18F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Dyrektor szkoły wzywa Policję.</w:t>
      </w:r>
    </w:p>
    <w:p w:rsidR="004C18FF" w:rsidRPr="004C18FF" w:rsidRDefault="004C18FF" w:rsidP="002B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b/>
          <w:bCs/>
          <w:sz w:val="24"/>
          <w:szCs w:val="24"/>
        </w:rPr>
        <w:t>Nie dopuszcza się przekazania dziecka pod opiekę osobie będącej pod wpływem alkoholu lub innych środków odurzających. W takiej sytuacji należy:</w:t>
      </w:r>
    </w:p>
    <w:p w:rsidR="004C18FF" w:rsidRPr="004C18FF" w:rsidRDefault="004C18FF" w:rsidP="002B646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Zawiadomić wychowawcę ucznia lub Dyrektora szkoły.</w:t>
      </w:r>
    </w:p>
    <w:p w:rsidR="004C18FF" w:rsidRPr="004C18FF" w:rsidRDefault="004C18FF" w:rsidP="002B646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Wychowawca lub Dyrektor szkoły wzywa w trybie natychmiastowym drugiego rodzica lub opiekuna.</w:t>
      </w:r>
    </w:p>
    <w:p w:rsidR="0091722C" w:rsidRPr="00413688" w:rsidRDefault="004C18FF" w:rsidP="004C18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FF">
        <w:rPr>
          <w:rFonts w:ascii="Times New Roman" w:hAnsi="Times New Roman" w:cs="Times New Roman"/>
          <w:sz w:val="24"/>
          <w:szCs w:val="24"/>
        </w:rPr>
        <w:t>Jeżeli niemożliwe jest skontaktowanie się z rodzicem lu</w:t>
      </w:r>
      <w:r w:rsidR="00916AEE">
        <w:rPr>
          <w:rFonts w:ascii="Times New Roman" w:hAnsi="Times New Roman" w:cs="Times New Roman"/>
          <w:sz w:val="24"/>
          <w:szCs w:val="24"/>
        </w:rPr>
        <w:t xml:space="preserve">b opiekunem Dyrektor szkoły </w:t>
      </w:r>
      <w:r w:rsidRPr="004C18FF">
        <w:rPr>
          <w:rFonts w:ascii="Times New Roman" w:hAnsi="Times New Roman" w:cs="Times New Roman"/>
          <w:sz w:val="24"/>
          <w:szCs w:val="24"/>
        </w:rPr>
        <w:t>wzywa Policję.</w:t>
      </w:r>
    </w:p>
    <w:sectPr w:rsidR="0091722C" w:rsidRPr="00413688" w:rsidSect="00BF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07D"/>
    <w:multiLevelType w:val="multilevel"/>
    <w:tmpl w:val="4346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76D2"/>
    <w:multiLevelType w:val="multilevel"/>
    <w:tmpl w:val="583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27E6"/>
    <w:multiLevelType w:val="hybridMultilevel"/>
    <w:tmpl w:val="A512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C4F"/>
    <w:multiLevelType w:val="hybridMultilevel"/>
    <w:tmpl w:val="3364EF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F4289"/>
    <w:multiLevelType w:val="hybridMultilevel"/>
    <w:tmpl w:val="6DE2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4364"/>
    <w:multiLevelType w:val="multilevel"/>
    <w:tmpl w:val="0926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A4A45"/>
    <w:multiLevelType w:val="multilevel"/>
    <w:tmpl w:val="E49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57D"/>
    <w:multiLevelType w:val="hybridMultilevel"/>
    <w:tmpl w:val="61440C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A0C0C"/>
    <w:multiLevelType w:val="multilevel"/>
    <w:tmpl w:val="B1E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63246"/>
    <w:multiLevelType w:val="multilevel"/>
    <w:tmpl w:val="B1F46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46CF6"/>
    <w:multiLevelType w:val="multilevel"/>
    <w:tmpl w:val="DBB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4033F"/>
    <w:multiLevelType w:val="multilevel"/>
    <w:tmpl w:val="71DE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F5D5E"/>
    <w:multiLevelType w:val="multilevel"/>
    <w:tmpl w:val="636A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416F0"/>
    <w:multiLevelType w:val="hybridMultilevel"/>
    <w:tmpl w:val="8FCC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AE5"/>
    <w:multiLevelType w:val="hybridMultilevel"/>
    <w:tmpl w:val="9392DE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168EA"/>
    <w:multiLevelType w:val="multilevel"/>
    <w:tmpl w:val="46E2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32B93"/>
    <w:multiLevelType w:val="multilevel"/>
    <w:tmpl w:val="A44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5693E"/>
    <w:multiLevelType w:val="hybridMultilevel"/>
    <w:tmpl w:val="93AA74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211A"/>
    <w:multiLevelType w:val="multilevel"/>
    <w:tmpl w:val="5018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E0F08"/>
    <w:multiLevelType w:val="hybridMultilevel"/>
    <w:tmpl w:val="794E0D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16AB2"/>
    <w:multiLevelType w:val="hybridMultilevel"/>
    <w:tmpl w:val="1CB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20AD0"/>
    <w:multiLevelType w:val="hybridMultilevel"/>
    <w:tmpl w:val="DC5A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A08"/>
    <w:multiLevelType w:val="multilevel"/>
    <w:tmpl w:val="A170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65C89"/>
    <w:multiLevelType w:val="hybridMultilevel"/>
    <w:tmpl w:val="B2A609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C5AD0"/>
    <w:multiLevelType w:val="hybridMultilevel"/>
    <w:tmpl w:val="360A64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55E72"/>
    <w:multiLevelType w:val="multilevel"/>
    <w:tmpl w:val="171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E2A14"/>
    <w:multiLevelType w:val="multilevel"/>
    <w:tmpl w:val="F3326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46FA7"/>
    <w:multiLevelType w:val="hybridMultilevel"/>
    <w:tmpl w:val="E60015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0A53"/>
    <w:multiLevelType w:val="multilevel"/>
    <w:tmpl w:val="8E96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6DBD"/>
    <w:multiLevelType w:val="multilevel"/>
    <w:tmpl w:val="54E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28"/>
  </w:num>
  <w:num w:numId="14">
    <w:abstractNumId w:val="18"/>
  </w:num>
  <w:num w:numId="15">
    <w:abstractNumId w:val="29"/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22"/>
  </w:num>
  <w:num w:numId="20">
    <w:abstractNumId w:val="8"/>
  </w:num>
  <w:num w:numId="21">
    <w:abstractNumId w:val="16"/>
  </w:num>
  <w:num w:numId="22">
    <w:abstractNumId w:val="25"/>
  </w:num>
  <w:num w:numId="23">
    <w:abstractNumId w:val="1"/>
  </w:num>
  <w:num w:numId="24">
    <w:abstractNumId w:val="11"/>
  </w:num>
  <w:num w:numId="25">
    <w:abstractNumId w:val="27"/>
  </w:num>
  <w:num w:numId="26">
    <w:abstractNumId w:val="17"/>
  </w:num>
  <w:num w:numId="27">
    <w:abstractNumId w:val="23"/>
  </w:num>
  <w:num w:numId="28">
    <w:abstractNumId w:val="24"/>
  </w:num>
  <w:num w:numId="29">
    <w:abstractNumId w:val="19"/>
  </w:num>
  <w:num w:numId="30">
    <w:abstractNumId w:val="7"/>
  </w:num>
  <w:num w:numId="31">
    <w:abstractNumId w:val="14"/>
  </w:num>
  <w:num w:numId="32">
    <w:abstractNumId w:val="3"/>
  </w:num>
  <w:num w:numId="33">
    <w:abstractNumId w:val="21"/>
  </w:num>
  <w:num w:numId="34">
    <w:abstractNumId w:val="13"/>
  </w:num>
  <w:num w:numId="35">
    <w:abstractNumId w:val="20"/>
  </w:num>
  <w:num w:numId="36">
    <w:abstractNumId w:val="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C18FF"/>
    <w:rsid w:val="0009799A"/>
    <w:rsid w:val="000E741E"/>
    <w:rsid w:val="002B6464"/>
    <w:rsid w:val="00413688"/>
    <w:rsid w:val="00436CE3"/>
    <w:rsid w:val="004C18FF"/>
    <w:rsid w:val="0060167B"/>
    <w:rsid w:val="00606138"/>
    <w:rsid w:val="008E1CF8"/>
    <w:rsid w:val="00916AEE"/>
    <w:rsid w:val="0091722C"/>
    <w:rsid w:val="00BF5D6B"/>
    <w:rsid w:val="00DD0A8F"/>
    <w:rsid w:val="00ED0665"/>
    <w:rsid w:val="00EF0E35"/>
    <w:rsid w:val="00F31371"/>
    <w:rsid w:val="00F6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</dc:creator>
  <cp:lastModifiedBy>Vicedyrektor</cp:lastModifiedBy>
  <cp:revision>2</cp:revision>
  <cp:lastPrinted>2023-12-14T11:11:00Z</cp:lastPrinted>
  <dcterms:created xsi:type="dcterms:W3CDTF">2023-12-14T11:11:00Z</dcterms:created>
  <dcterms:modified xsi:type="dcterms:W3CDTF">2023-12-14T11:11:00Z</dcterms:modified>
</cp:coreProperties>
</file>